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C59C" w14:textId="77777777" w:rsidR="00D03622" w:rsidRDefault="00000000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7F4679E8" wp14:editId="4DBFA793">
            <wp:simplePos x="0" y="0"/>
            <wp:positionH relativeFrom="page">
              <wp:posOffset>6157913</wp:posOffset>
            </wp:positionH>
            <wp:positionV relativeFrom="page">
              <wp:posOffset>232392</wp:posOffset>
            </wp:positionV>
            <wp:extent cx="1476375" cy="466224"/>
            <wp:effectExtent l="0" t="0" r="0" b="0"/>
            <wp:wrapNone/>
            <wp:docPr id="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66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hidden="0" allowOverlap="1" wp14:anchorId="4C8C9AA1" wp14:editId="4914DF5D">
            <wp:simplePos x="0" y="0"/>
            <wp:positionH relativeFrom="page">
              <wp:posOffset>247650</wp:posOffset>
            </wp:positionH>
            <wp:positionV relativeFrom="page">
              <wp:posOffset>118093</wp:posOffset>
            </wp:positionV>
            <wp:extent cx="966788" cy="839579"/>
            <wp:effectExtent l="0" t="0" r="0" b="0"/>
            <wp:wrapNone/>
            <wp:docPr id="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839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40C9DA90" wp14:editId="1AD28FBF">
            <wp:simplePos x="0" y="0"/>
            <wp:positionH relativeFrom="column">
              <wp:posOffset>2257425</wp:posOffset>
            </wp:positionH>
            <wp:positionV relativeFrom="paragraph">
              <wp:posOffset>19050</wp:posOffset>
            </wp:positionV>
            <wp:extent cx="1178053" cy="1404938"/>
            <wp:effectExtent l="0" t="0" r="0" b="0"/>
            <wp:wrapNone/>
            <wp:docPr id="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053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DBDF11" w14:textId="77777777" w:rsidR="00D03622" w:rsidRDefault="00000000">
      <w:pPr>
        <w:spacing w:before="240" w:after="0" w:line="240" w:lineRule="auto"/>
        <w:ind w:left="-540" w:right="-540"/>
        <w:jc w:val="center"/>
        <w:rPr>
          <w:rFonts w:ascii="Trebuchet MS" w:eastAsia="Trebuchet MS" w:hAnsi="Trebuchet MS" w:cs="Trebuchet MS"/>
          <w:b/>
          <w:color w:val="285278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1AE1462A" wp14:editId="4F4D8070">
            <wp:simplePos x="0" y="0"/>
            <wp:positionH relativeFrom="column">
              <wp:posOffset>133350</wp:posOffset>
            </wp:positionH>
            <wp:positionV relativeFrom="paragraph">
              <wp:posOffset>289000</wp:posOffset>
            </wp:positionV>
            <wp:extent cx="1476375" cy="304800"/>
            <wp:effectExtent l="13754" t="193359" r="13754" b="193359"/>
            <wp:wrapNone/>
            <wp:docPr id="4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0661639">
                      <a:off x="0" y="0"/>
                      <a:ext cx="147637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097081" w14:textId="77777777" w:rsidR="00D03622" w:rsidRDefault="00000000">
      <w:pPr>
        <w:spacing w:before="240" w:after="0" w:line="240" w:lineRule="auto"/>
        <w:ind w:left="-540" w:right="-540"/>
        <w:jc w:val="center"/>
        <w:rPr>
          <w:rFonts w:ascii="Trebuchet MS" w:eastAsia="Trebuchet MS" w:hAnsi="Trebuchet MS" w:cs="Trebuchet MS"/>
          <w:b/>
          <w:color w:val="285278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6B4537F4" wp14:editId="598081BA">
            <wp:simplePos x="0" y="0"/>
            <wp:positionH relativeFrom="column">
              <wp:posOffset>447675</wp:posOffset>
            </wp:positionH>
            <wp:positionV relativeFrom="paragraph">
              <wp:posOffset>419100</wp:posOffset>
            </wp:positionV>
            <wp:extent cx="1240956" cy="367043"/>
            <wp:effectExtent l="26427" t="156897" r="26427" b="156897"/>
            <wp:wrapNone/>
            <wp:docPr id="5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684032">
                      <a:off x="0" y="0"/>
                      <a:ext cx="1240956" cy="367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31FDA09A" wp14:editId="6A06FA3A">
            <wp:simplePos x="0" y="0"/>
            <wp:positionH relativeFrom="column">
              <wp:posOffset>4220641</wp:posOffset>
            </wp:positionH>
            <wp:positionV relativeFrom="paragraph">
              <wp:posOffset>419100</wp:posOffset>
            </wp:positionV>
            <wp:extent cx="1374702" cy="454789"/>
            <wp:effectExtent l="36133" t="182390" r="36133" b="182390"/>
            <wp:wrapNone/>
            <wp:docPr id="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970008">
                      <a:off x="0" y="0"/>
                      <a:ext cx="1374702" cy="454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2E0331" w14:textId="77777777" w:rsidR="00D03622" w:rsidRDefault="00D03622">
      <w:pPr>
        <w:spacing w:before="240" w:after="0" w:line="240" w:lineRule="auto"/>
        <w:ind w:left="-540" w:right="-540"/>
        <w:jc w:val="center"/>
        <w:rPr>
          <w:rFonts w:ascii="Trebuchet MS" w:eastAsia="Trebuchet MS" w:hAnsi="Trebuchet MS" w:cs="Trebuchet MS"/>
          <w:b/>
          <w:color w:val="285278"/>
          <w:sz w:val="32"/>
          <w:szCs w:val="32"/>
        </w:rPr>
      </w:pPr>
    </w:p>
    <w:p w14:paraId="553D5214" w14:textId="77777777" w:rsidR="00D03622" w:rsidRDefault="00000000">
      <w:pPr>
        <w:spacing w:before="240" w:after="0" w:line="240" w:lineRule="auto"/>
        <w:ind w:left="-540" w:right="-540"/>
        <w:jc w:val="center"/>
        <w:rPr>
          <w:rFonts w:ascii="Trebuchet MS" w:eastAsia="Trebuchet MS" w:hAnsi="Trebuchet MS" w:cs="Trebuchet MS"/>
          <w:b/>
          <w:color w:val="285278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285278"/>
          <w:sz w:val="32"/>
          <w:szCs w:val="32"/>
        </w:rPr>
        <w:t xml:space="preserve">AGENDA </w:t>
      </w:r>
    </w:p>
    <w:p w14:paraId="2C82BCF5" w14:textId="77777777" w:rsidR="00D03622" w:rsidRDefault="00000000">
      <w:pPr>
        <w:spacing w:after="0" w:line="240" w:lineRule="auto"/>
        <w:ind w:left="-540" w:right="-540"/>
        <w:jc w:val="center"/>
        <w:rPr>
          <w:rFonts w:ascii="Trebuchet MS" w:eastAsia="Trebuchet MS" w:hAnsi="Trebuchet MS" w:cs="Trebuchet MS"/>
          <w:b/>
          <w:color w:val="285278"/>
          <w:sz w:val="24"/>
          <w:szCs w:val="24"/>
        </w:rPr>
      </w:pPr>
      <w:r>
        <w:rPr>
          <w:rFonts w:ascii="Trebuchet MS" w:eastAsia="Trebuchet MS" w:hAnsi="Trebuchet MS" w:cs="Trebuchet MS"/>
          <w:b/>
          <w:noProof/>
          <w:color w:val="285278"/>
          <w:sz w:val="24"/>
          <w:szCs w:val="24"/>
        </w:rPr>
        <w:drawing>
          <wp:anchor distT="114300" distB="114300" distL="114300" distR="114300" simplePos="0" relativeHeight="251664384" behindDoc="0" locked="0" layoutInCell="1" hidden="0" allowOverlap="1" wp14:anchorId="28BA6B72" wp14:editId="12B8CF3B">
            <wp:simplePos x="0" y="0"/>
            <wp:positionH relativeFrom="page">
              <wp:posOffset>5296908</wp:posOffset>
            </wp:positionH>
            <wp:positionV relativeFrom="page">
              <wp:posOffset>1214140</wp:posOffset>
            </wp:positionV>
            <wp:extent cx="1656898" cy="248924"/>
            <wp:effectExtent l="1198" t="230397" r="1198" b="230397"/>
            <wp:wrapNone/>
            <wp:docPr id="5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991044">
                      <a:off x="0" y="0"/>
                      <a:ext cx="1656898" cy="248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2">
        <w:r>
          <w:rPr>
            <w:rFonts w:ascii="Trebuchet MS" w:eastAsia="Trebuchet MS" w:hAnsi="Trebuchet MS" w:cs="Trebuchet MS"/>
            <w:b/>
            <w:color w:val="1155CC"/>
            <w:sz w:val="24"/>
            <w:szCs w:val="24"/>
            <w:u w:val="single"/>
          </w:rPr>
          <w:t>Speaker &amp; Session Information</w:t>
        </w:r>
      </w:hyperlink>
      <w:r>
        <w:rPr>
          <w:rFonts w:ascii="Trebuchet MS" w:eastAsia="Trebuchet MS" w:hAnsi="Trebuchet MS" w:cs="Trebuchet MS"/>
          <w:b/>
          <w:color w:val="285278"/>
          <w:sz w:val="24"/>
          <w:szCs w:val="24"/>
        </w:rPr>
        <w:t xml:space="preserve"> </w:t>
      </w:r>
    </w:p>
    <w:p w14:paraId="2E97C7DD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FRIDAY </w:t>
      </w:r>
    </w:p>
    <w:p w14:paraId="0FDB405B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5:00 pm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    Conference sign-in, </w:t>
      </w:r>
      <w:r>
        <w:rPr>
          <w:rFonts w:ascii="Trebuchet MS" w:eastAsia="Trebuchet MS" w:hAnsi="Trebuchet MS" w:cs="Trebuchet MS"/>
          <w:sz w:val="24"/>
          <w:szCs w:val="24"/>
        </w:rPr>
        <w:t>Poster Viewing</w:t>
      </w:r>
    </w:p>
    <w:p w14:paraId="69409914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</w:p>
    <w:p w14:paraId="6E3D930B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6 pm-9 pm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Dinner: "How to Be Positively Unforgettable": The Transformative Power of </w:t>
      </w:r>
    </w:p>
    <w:p w14:paraId="4B3EF3B9" w14:textId="77777777" w:rsidR="00D03622" w:rsidRDefault="00000000">
      <w:pPr>
        <w:spacing w:after="0" w:line="240" w:lineRule="auto"/>
        <w:ind w:left="180" w:right="-540" w:firstLine="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 Empathy, Kindness, and Generosity</w:t>
      </w:r>
    </w:p>
    <w:p w14:paraId="4918DB3F" w14:textId="77777777" w:rsidR="00D03622" w:rsidRDefault="00000000">
      <w:pPr>
        <w:spacing w:after="0" w:line="240" w:lineRule="auto"/>
        <w:ind w:left="81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Tena Brown, Empathy Educator</w:t>
      </w:r>
    </w:p>
    <w:p w14:paraId="599FCDF6" w14:textId="77777777" w:rsidR="00D03622" w:rsidRDefault="00000000">
      <w:pPr>
        <w:spacing w:before="200"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SATURDAY</w:t>
      </w:r>
    </w:p>
    <w:p w14:paraId="62AD3A8B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7:15 am 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Conference sign-in, Breakfast, Sponsors/Exhibitors, Poster Viewing</w:t>
      </w:r>
      <w:r>
        <w:rPr>
          <w:rFonts w:ascii="Trebuchet MS" w:eastAsia="Trebuchet MS" w:hAnsi="Trebuchet MS" w:cs="Trebuchet MS"/>
          <w:sz w:val="24"/>
          <w:szCs w:val="24"/>
        </w:rPr>
        <w:t xml:space="preserve"> (7:30 am)</w:t>
      </w:r>
    </w:p>
    <w:p w14:paraId="2AABE115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</w:p>
    <w:p w14:paraId="1EE69C67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8:00 am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Opening Ceremonies  </w:t>
      </w:r>
    </w:p>
    <w:p w14:paraId="100AD09F" w14:textId="77777777" w:rsidR="00D03622" w:rsidRDefault="00000000">
      <w:pPr>
        <w:spacing w:after="0" w:line="240" w:lineRule="auto"/>
        <w:ind w:left="900" w:right="-540" w:hanging="18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School Nurses are Chief Wellness Officers</w:t>
      </w:r>
      <w:r>
        <w:rPr>
          <w:noProof/>
        </w:rPr>
        <w:drawing>
          <wp:anchor distT="114300" distB="114300" distL="114300" distR="114300" simplePos="0" relativeHeight="251665408" behindDoc="1" locked="0" layoutInCell="1" hidden="0" allowOverlap="1" wp14:anchorId="56F2C39A" wp14:editId="3A46DB7D">
            <wp:simplePos x="0" y="0"/>
            <wp:positionH relativeFrom="column">
              <wp:posOffset>5343525</wp:posOffset>
            </wp:positionH>
            <wp:positionV relativeFrom="paragraph">
              <wp:posOffset>258668</wp:posOffset>
            </wp:positionV>
            <wp:extent cx="1128713" cy="1128713"/>
            <wp:effectExtent l="0" t="0" r="0" b="0"/>
            <wp:wrapNone/>
            <wp:docPr id="5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F215E4" w14:textId="77777777" w:rsidR="00D03622" w:rsidRDefault="00000000">
      <w:pPr>
        <w:spacing w:after="0" w:line="240" w:lineRule="auto"/>
        <w:ind w:left="900" w:right="-540" w:hanging="18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Robin Cogan, MEd, RN, NCSN, FNASN, FAAN</w:t>
      </w:r>
    </w:p>
    <w:p w14:paraId="273E9329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</w:p>
    <w:p w14:paraId="26A062BD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9:30 am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   Break &amp; Browse </w:t>
      </w:r>
      <w:r>
        <w:rPr>
          <w:rFonts w:ascii="Trebuchet MS" w:eastAsia="Trebuchet MS" w:hAnsi="Trebuchet MS" w:cs="Trebuchet MS"/>
          <w:sz w:val="24"/>
          <w:szCs w:val="24"/>
        </w:rPr>
        <w:t xml:space="preserve">Raffles, Sponsor/Exhibit Hall, Poster Viewing </w:t>
      </w:r>
    </w:p>
    <w:p w14:paraId="71F8B424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</w:p>
    <w:p w14:paraId="6D23ADDB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9:45 am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What's Changed and What Hasn't: Understanding Evolving Legal  </w:t>
      </w:r>
    </w:p>
    <w:p w14:paraId="0CD1903D" w14:textId="77777777" w:rsidR="00D03622" w:rsidRDefault="00000000">
      <w:pPr>
        <w:spacing w:after="0" w:line="240" w:lineRule="auto"/>
        <w:ind w:left="180" w:right="-540" w:firstLine="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Requirements in School Health </w:t>
      </w:r>
      <w:r>
        <w:rPr>
          <w:rFonts w:ascii="Trebuchet MS" w:eastAsia="Trebuchet MS" w:hAnsi="Trebuchet MS" w:cs="Trebuchet MS"/>
          <w:sz w:val="24"/>
          <w:szCs w:val="24"/>
        </w:rPr>
        <w:t>David Nash, Esq.</w:t>
      </w:r>
    </w:p>
    <w:p w14:paraId="5E973A5E" w14:textId="77777777" w:rsidR="00D03622" w:rsidRDefault="00D03622">
      <w:pPr>
        <w:spacing w:after="0" w:line="240" w:lineRule="auto"/>
        <w:ind w:left="180" w:right="-540" w:firstLine="540"/>
        <w:rPr>
          <w:rFonts w:ascii="Trebuchet MS" w:eastAsia="Trebuchet MS" w:hAnsi="Trebuchet MS" w:cs="Trebuchet MS"/>
          <w:sz w:val="24"/>
          <w:szCs w:val="24"/>
        </w:rPr>
      </w:pPr>
    </w:p>
    <w:p w14:paraId="6AA7098E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10:45 am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 Break &amp; Browse </w:t>
      </w:r>
      <w:r>
        <w:rPr>
          <w:rFonts w:ascii="Trebuchet MS" w:eastAsia="Trebuchet MS" w:hAnsi="Trebuchet MS" w:cs="Trebuchet MS"/>
          <w:sz w:val="24"/>
          <w:szCs w:val="24"/>
        </w:rPr>
        <w:t>Raffles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</w:rPr>
        <w:t>Sponsor/Exhibit Hall, Poster Viewing</w:t>
      </w:r>
    </w:p>
    <w:p w14:paraId="25266B86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</w:p>
    <w:p w14:paraId="4DF7AC7A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11:00 am    </w:t>
      </w:r>
      <w:r>
        <w:rPr>
          <w:rFonts w:ascii="Trebuchet MS" w:eastAsia="Trebuchet MS" w:hAnsi="Trebuchet MS" w:cs="Trebuchet MS"/>
          <w:b/>
          <w:sz w:val="24"/>
          <w:szCs w:val="24"/>
        </w:rPr>
        <w:t>Morning Breakout Sessions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1A09206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</w:p>
    <w:p w14:paraId="780EB184" w14:textId="77777777" w:rsidR="00D03622" w:rsidRDefault="00000000">
      <w:pPr>
        <w:spacing w:after="12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12:00 pm    </w:t>
      </w:r>
      <w:r>
        <w:rPr>
          <w:rFonts w:ascii="Trebuchet MS" w:eastAsia="Trebuchet MS" w:hAnsi="Trebuchet MS" w:cs="Trebuchet MS"/>
          <w:b/>
          <w:sz w:val="24"/>
          <w:szCs w:val="24"/>
        </w:rPr>
        <w:t>Lunch &amp; Learning</w:t>
      </w:r>
      <w:r>
        <w:rPr>
          <w:rFonts w:ascii="Trebuchet MS" w:eastAsia="Trebuchet MS" w:hAnsi="Trebuchet MS" w:cs="Trebuchet MS"/>
          <w:sz w:val="24"/>
          <w:szCs w:val="24"/>
        </w:rPr>
        <w:t>: Professional Headshots/Group Photo Ops</w:t>
      </w:r>
    </w:p>
    <w:tbl>
      <w:tblPr>
        <w:tblStyle w:val="a0"/>
        <w:tblW w:w="10965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4695"/>
        <w:gridCol w:w="4650"/>
      </w:tblGrid>
      <w:tr w:rsidR="00D03622" w14:paraId="49A29002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FDC7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Time</w:t>
            </w:r>
          </w:p>
        </w:tc>
        <w:tc>
          <w:tcPr>
            <w:tcW w:w="469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9A0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Blue Team</w:t>
            </w:r>
          </w:p>
        </w:tc>
        <w:tc>
          <w:tcPr>
            <w:tcW w:w="46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8344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Yellow Team</w:t>
            </w:r>
          </w:p>
        </w:tc>
      </w:tr>
      <w:tr w:rsidR="00D03622" w14:paraId="1CF721B5" w14:textId="77777777">
        <w:trPr>
          <w:trHeight w:val="3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816D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12:10-12:55 pm</w:t>
            </w:r>
          </w:p>
        </w:tc>
        <w:tc>
          <w:tcPr>
            <w:tcW w:w="469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3799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Lunch</w:t>
            </w:r>
          </w:p>
        </w:tc>
        <w:tc>
          <w:tcPr>
            <w:tcW w:w="46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BF0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Sponsor/Exhibitors, Pump/Tube School, Posters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D03622" w14:paraId="776EDB0E" w14:textId="77777777">
        <w:trPr>
          <w:trHeight w:val="464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D879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1:10-1:55 pm</w:t>
            </w:r>
          </w:p>
        </w:tc>
        <w:tc>
          <w:tcPr>
            <w:tcW w:w="469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6AE1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Sponsor/Exhibitors, Pump/Tube School, Posters</w:t>
            </w:r>
          </w:p>
        </w:tc>
        <w:tc>
          <w:tcPr>
            <w:tcW w:w="46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1A2D" w14:textId="77777777" w:rsidR="00D036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Lunch</w:t>
            </w:r>
          </w:p>
        </w:tc>
      </w:tr>
    </w:tbl>
    <w:p w14:paraId="72D69674" w14:textId="77777777" w:rsidR="00D03622" w:rsidRDefault="00000000">
      <w:pPr>
        <w:spacing w:before="120" w:after="0" w:line="240" w:lineRule="auto"/>
        <w:ind w:left="-540" w:right="-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2:00 pm      </w:t>
      </w:r>
      <w:r>
        <w:rPr>
          <w:rFonts w:ascii="Trebuchet MS" w:eastAsia="Trebuchet MS" w:hAnsi="Trebuchet MS" w:cs="Trebuchet MS"/>
          <w:b/>
          <w:sz w:val="24"/>
          <w:szCs w:val="24"/>
        </w:rPr>
        <w:t>Afternoon Breakout Sessions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D56CF69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i/>
          <w:sz w:val="24"/>
          <w:szCs w:val="24"/>
        </w:rPr>
      </w:pPr>
    </w:p>
    <w:p w14:paraId="765FBEF1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3:00 pm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Break &amp; Browse </w:t>
      </w:r>
      <w:r>
        <w:rPr>
          <w:rFonts w:ascii="Trebuchet MS" w:eastAsia="Trebuchet MS" w:hAnsi="Trebuchet MS" w:cs="Trebuchet MS"/>
          <w:sz w:val="24"/>
          <w:szCs w:val="24"/>
        </w:rPr>
        <w:t>Raffles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</w:rPr>
        <w:t>Sponsor/Exhibit Hall, Poster Viewing</w:t>
      </w:r>
    </w:p>
    <w:p w14:paraId="522D0E8C" w14:textId="77777777" w:rsidR="00D03622" w:rsidRDefault="00D03622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</w:p>
    <w:p w14:paraId="2593F963" w14:textId="77777777" w:rsidR="00D03622" w:rsidRDefault="00000000">
      <w:pPr>
        <w:spacing w:after="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  <w:vertAlign w:val="superscript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3:15 pm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School Nursing Evolved: NASN’s Refreshed School Nursing Practice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Framework</w:t>
      </w:r>
      <w:r>
        <w:rPr>
          <w:rFonts w:ascii="Trebuchet MS" w:eastAsia="Trebuchet MS" w:hAnsi="Trebuchet MS" w:cs="Trebuchet MS"/>
          <w:b/>
          <w:sz w:val="24"/>
          <w:szCs w:val="24"/>
          <w:vertAlign w:val="superscript"/>
        </w:rPr>
        <w:t>TM</w:t>
      </w:r>
      <w:proofErr w:type="spellEnd"/>
    </w:p>
    <w:p w14:paraId="38D30D5A" w14:textId="77777777" w:rsidR="00D03622" w:rsidRDefault="00000000">
      <w:pPr>
        <w:spacing w:after="0" w:line="240" w:lineRule="auto"/>
        <w:ind w:left="180" w:right="-540" w:firstLine="5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Terri Hinkley, EdD, MBA, BScN, RN, CAE (CEO NASN)</w:t>
      </w:r>
    </w:p>
    <w:p w14:paraId="13B40CFD" w14:textId="77777777" w:rsidR="00D03622" w:rsidRDefault="00D03622">
      <w:pPr>
        <w:spacing w:after="0" w:line="240" w:lineRule="auto"/>
        <w:ind w:right="-540"/>
        <w:rPr>
          <w:rFonts w:ascii="Trebuchet MS" w:eastAsia="Trebuchet MS" w:hAnsi="Trebuchet MS" w:cs="Trebuchet MS"/>
          <w:sz w:val="24"/>
          <w:szCs w:val="24"/>
        </w:rPr>
      </w:pPr>
    </w:p>
    <w:p w14:paraId="7D6310D6" w14:textId="77777777" w:rsidR="00D03622" w:rsidRDefault="00000000">
      <w:pPr>
        <w:spacing w:after="200" w:line="240" w:lineRule="auto"/>
        <w:ind w:left="-540" w:right="-54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4B5F1D81" wp14:editId="1AFBC890">
            <wp:simplePos x="0" y="0"/>
            <wp:positionH relativeFrom="page">
              <wp:posOffset>6586538</wp:posOffset>
            </wp:positionH>
            <wp:positionV relativeFrom="page">
              <wp:posOffset>8982951</wp:posOffset>
            </wp:positionV>
            <wp:extent cx="902063" cy="838200"/>
            <wp:effectExtent l="0" t="0" r="0" b="0"/>
            <wp:wrapNone/>
            <wp:docPr id="47" name="image5.png" descr="ANCC Logo J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NCC Logo Ji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063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4"/>
          <w:szCs w:val="24"/>
        </w:rPr>
        <w:t xml:space="preserve">4:15 pm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Closing </w:t>
      </w:r>
      <w:r>
        <w:rPr>
          <w:rFonts w:ascii="Trebuchet MS" w:eastAsia="Trebuchet MS" w:hAnsi="Trebuchet MS" w:cs="Trebuchet MS"/>
          <w:sz w:val="24"/>
          <w:szCs w:val="24"/>
        </w:rPr>
        <w:t xml:space="preserve">Raffles Have a safe drive home! </w:t>
      </w:r>
    </w:p>
    <w:p w14:paraId="5C89D428" w14:textId="77777777" w:rsidR="00D036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 w:right="-54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Northeastern University School of Nursing is accredited as a provider of nursing continuing </w:t>
      </w:r>
      <w:r>
        <w:rPr>
          <w:rFonts w:ascii="Trebuchet MS" w:eastAsia="Trebuchet MS" w:hAnsi="Trebuchet MS" w:cs="Trebuchet MS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rofessional</w:t>
      </w:r>
    </w:p>
    <w:p w14:paraId="2E9CEA75" w14:textId="77777777" w:rsidR="00D03622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540" w:right="-54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development by the American Nurses Credentialing Center's Commission on Accreditation. To obtain               nursing contact hours, attend all sessions, missing no more than 5 minut</w:t>
      </w:r>
      <w:r>
        <w:rPr>
          <w:rFonts w:ascii="Trebuchet MS" w:eastAsia="Trebuchet MS" w:hAnsi="Trebuchet MS" w:cs="Trebuchet MS"/>
          <w:sz w:val="20"/>
          <w:szCs w:val="20"/>
        </w:rPr>
        <w:t xml:space="preserve">es per session. </w:t>
      </w:r>
    </w:p>
    <w:p w14:paraId="54DB61DF" w14:textId="77777777" w:rsidR="00D03622" w:rsidRDefault="00000000">
      <w:pPr>
        <w:spacing w:after="0" w:line="240" w:lineRule="auto"/>
        <w:ind w:left="-540" w:right="-540"/>
        <w:jc w:val="center"/>
        <w:rPr>
          <w:rFonts w:ascii="Trebuchet MS" w:eastAsia="Trebuchet MS" w:hAnsi="Trebuchet MS" w:cs="Trebuchet MS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color w:val="BA372A"/>
          <w:sz w:val="24"/>
          <w:szCs w:val="24"/>
          <w:highlight w:val="white"/>
        </w:rPr>
        <w:lastRenderedPageBreak/>
        <w:t>Thank you to our Sponsors and Exhibitors for supporting our conference!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sectPr w:rsidR="00D03622">
      <w:pgSz w:w="12240" w:h="15840"/>
      <w:pgMar w:top="5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22"/>
    <w:rsid w:val="008E6795"/>
    <w:rsid w:val="00D03622"/>
    <w:rsid w:val="00D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AEFBD"/>
  <w15:docId w15:val="{CDD0F5B8-6CB6-654C-AC44-9EB7EE3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6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8F9"/>
    <w:rPr>
      <w:b/>
      <w:bCs/>
    </w:rPr>
  </w:style>
  <w:style w:type="character" w:styleId="Emphasis">
    <w:name w:val="Emphasis"/>
    <w:basedOn w:val="DefaultParagraphFont"/>
    <w:uiPriority w:val="20"/>
    <w:qFormat/>
    <w:rsid w:val="00836026"/>
    <w:rPr>
      <w:i/>
      <w:iCs/>
    </w:rPr>
  </w:style>
  <w:style w:type="character" w:styleId="Hyperlink">
    <w:name w:val="Hyperlink"/>
    <w:basedOn w:val="DefaultParagraphFont"/>
    <w:uiPriority w:val="99"/>
    <w:unhideWhenUsed/>
    <w:rsid w:val="00180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7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s.google.com/document/d/1_6mIsmtWF7KGlWDZ8Blo3FzmnmQPBOPB/edit?usp=sharing&amp;ouid=110209826388222661609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zgHA5qhiWp5UIHjlwe7gXp1Qg==">CgMxLjA4AHIhMS1YMUlpa2huSmNMT05sSFEyc1JWMEZsXzlDYnIxSGNF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Gormley, Jenny</dc:creator>
  <cp:lastModifiedBy>Kathleen Hassey</cp:lastModifiedBy>
  <cp:revision>2</cp:revision>
  <dcterms:created xsi:type="dcterms:W3CDTF">2025-02-16T15:11:00Z</dcterms:created>
  <dcterms:modified xsi:type="dcterms:W3CDTF">2025-02-16T15:11:00Z</dcterms:modified>
</cp:coreProperties>
</file>